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675" w:rsidRPr="00107560" w:rsidRDefault="00181888">
      <w:pPr>
        <w:widowControl w:val="0"/>
        <w:spacing w:after="0" w:line="300" w:lineRule="auto"/>
        <w:jc w:val="center"/>
        <w:rPr>
          <w:rFonts w:ascii="Georgia" w:eastAsia="Times New Roman" w:hAnsi="Georgia" w:cs="Times New Roman"/>
          <w:color w:val="00000A"/>
          <w:sz w:val="24"/>
          <w:shd w:val="clear" w:color="auto" w:fill="FFFFFF"/>
        </w:rPr>
      </w:pPr>
      <w:r w:rsidRPr="00107560">
        <w:rPr>
          <w:rFonts w:ascii="Georgia" w:hAnsi="Georgia"/>
        </w:rPr>
        <w:object w:dxaOrig="648" w:dyaOrig="921">
          <v:rect id="rectole0000000000" o:spid="_x0000_i1025" style="width:32.25pt;height:45.75pt" o:ole="" o:preferrelative="t" stroked="f">
            <v:imagedata r:id="rId5" o:title=""/>
          </v:rect>
          <o:OLEObject Type="Embed" ProgID="StaticMetafile" ShapeID="rectole0000000000" DrawAspect="Content" ObjectID="_1751953212" r:id="rId6"/>
        </w:object>
      </w:r>
    </w:p>
    <w:p w:rsidR="000F2675" w:rsidRPr="00107560" w:rsidRDefault="00181888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color w:val="00000A"/>
          <w:sz w:val="24"/>
          <w:shd w:val="clear" w:color="auto" w:fill="FFFFFF"/>
        </w:rPr>
      </w:pPr>
      <w:r w:rsidRPr="00107560">
        <w:rPr>
          <w:rFonts w:ascii="Georgia" w:eastAsia="Times New Roman" w:hAnsi="Georgia" w:cs="Times New Roman"/>
          <w:color w:val="00000A"/>
          <w:sz w:val="32"/>
          <w:shd w:val="clear" w:color="auto" w:fill="FFFFFF"/>
        </w:rPr>
        <w:t xml:space="preserve">УКРАЇНА </w:t>
      </w:r>
    </w:p>
    <w:p w:rsidR="000F2675" w:rsidRPr="00107560" w:rsidRDefault="00181888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32"/>
          <w:shd w:val="clear" w:color="auto" w:fill="FFFFFF"/>
        </w:rPr>
      </w:pPr>
      <w:r w:rsidRPr="00107560">
        <w:rPr>
          <w:rFonts w:ascii="Georgia" w:eastAsia="Times New Roman" w:hAnsi="Georgia" w:cs="Times New Roman"/>
          <w:b/>
          <w:color w:val="00000A"/>
          <w:sz w:val="32"/>
          <w:shd w:val="clear" w:color="auto" w:fill="FFFFFF"/>
        </w:rPr>
        <w:t>ГОРОДОЦЬКА МІСЬКА РАДА</w:t>
      </w:r>
    </w:p>
    <w:p w:rsidR="000F2675" w:rsidRPr="00107560" w:rsidRDefault="00181888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color w:val="00000A"/>
          <w:sz w:val="28"/>
          <w:shd w:val="clear" w:color="auto" w:fill="FFFFFF"/>
        </w:rPr>
      </w:pPr>
      <w:r w:rsidRPr="00107560">
        <w:rPr>
          <w:rFonts w:ascii="Georgia" w:eastAsia="Times New Roman" w:hAnsi="Georgia" w:cs="Times New Roman"/>
          <w:color w:val="00000A"/>
          <w:sz w:val="28"/>
          <w:shd w:val="clear" w:color="auto" w:fill="FFFFFF"/>
        </w:rPr>
        <w:t>ЛЬВІВСЬКОЇ ОБЛАСТІ</w:t>
      </w:r>
    </w:p>
    <w:p w:rsidR="000F2675" w:rsidRPr="00107560" w:rsidRDefault="00181888">
      <w:pPr>
        <w:keepNext/>
        <w:keepLines/>
        <w:widowControl w:val="0"/>
        <w:spacing w:before="200" w:after="0" w:line="240" w:lineRule="auto"/>
        <w:jc w:val="center"/>
        <w:rPr>
          <w:rFonts w:ascii="Georgia" w:eastAsia="Cambria" w:hAnsi="Georgia" w:cs="Cambria"/>
          <w:b/>
          <w:color w:val="00000A"/>
          <w:sz w:val="24"/>
        </w:rPr>
      </w:pPr>
      <w:r w:rsidRPr="00107560">
        <w:rPr>
          <w:rFonts w:ascii="Georgia" w:eastAsia="Cambria" w:hAnsi="Georgia" w:cs="Cambria"/>
          <w:b/>
          <w:color w:val="00000A"/>
          <w:sz w:val="24"/>
        </w:rPr>
        <w:t>ВИКОНАВЧИЙ КОМІТЕТ</w:t>
      </w:r>
    </w:p>
    <w:p w:rsidR="000F2675" w:rsidRPr="00107560" w:rsidRDefault="000F2675">
      <w:pPr>
        <w:widowControl w:val="0"/>
        <w:spacing w:after="0" w:line="240" w:lineRule="auto"/>
        <w:jc w:val="both"/>
        <w:rPr>
          <w:rFonts w:ascii="Georgia" w:eastAsia="Times New Roman" w:hAnsi="Georgia" w:cs="Times New Roman"/>
          <w:color w:val="00000A"/>
          <w:sz w:val="28"/>
        </w:rPr>
      </w:pPr>
    </w:p>
    <w:p w:rsidR="000F2675" w:rsidRPr="00E93873" w:rsidRDefault="00181888" w:rsidP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РІШЕННЯ №</w:t>
      </w: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657D0A">
        <w:rPr>
          <w:rFonts w:ascii="Times New Roman" w:eastAsia="Times New Roman" w:hAnsi="Times New Roman" w:cs="Times New Roman"/>
          <w:b/>
          <w:color w:val="00000A"/>
          <w:sz w:val="28"/>
          <w:szCs w:val="28"/>
          <w:u w:val="single"/>
        </w:rPr>
        <w:t>189</w:t>
      </w:r>
    </w:p>
    <w:p w:rsidR="00A30C8F" w:rsidRPr="00E93873" w:rsidRDefault="00657D0A" w:rsidP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24 </w:t>
      </w:r>
      <w:bookmarkStart w:id="0" w:name="_GoBack"/>
      <w:bookmarkEnd w:id="0"/>
      <w:r w:rsidR="003D353D"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липня</w:t>
      </w:r>
      <w:r w:rsidR="00A30C8F"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202</w:t>
      </w:r>
      <w:r w:rsidR="003D353D"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3</w:t>
      </w:r>
      <w:r w:rsidR="00A30C8F"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року </w:t>
      </w:r>
    </w:p>
    <w:p w:rsidR="000F2675" w:rsidRPr="00E93873" w:rsidRDefault="000F2675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C05083" w:rsidRPr="00E93873" w:rsidRDefault="00C05083" w:rsidP="00C05083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Про </w:t>
      </w:r>
      <w:r w:rsidR="002E202A"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надання згоди на </w:t>
      </w:r>
      <w:r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списання</w:t>
      </w:r>
    </w:p>
    <w:p w:rsidR="000F2675" w:rsidRPr="00E93873" w:rsidRDefault="00C05083" w:rsidP="00C05083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транспортн</w:t>
      </w:r>
      <w:r w:rsidR="003D353D"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их</w:t>
      </w:r>
      <w:r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засоб</w:t>
      </w:r>
      <w:r w:rsidR="003D353D"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ів</w:t>
      </w:r>
    </w:p>
    <w:p w:rsidR="00C05083" w:rsidRPr="00E93873" w:rsidRDefault="00C05083" w:rsidP="00C05083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0F2675" w:rsidRPr="00E93873" w:rsidRDefault="00181888" w:rsidP="007262B2">
      <w:pPr>
        <w:widowControl w:val="0"/>
        <w:tabs>
          <w:tab w:val="left" w:pos="9355"/>
        </w:tabs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Враховуючи лист </w:t>
      </w:r>
      <w:r w:rsidR="00C05083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гуманітарного управління</w:t>
      </w: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Городоцької міської ради від </w:t>
      </w:r>
      <w:r w:rsidR="003D353D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21</w:t>
      </w: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.0</w:t>
      </w:r>
      <w:r w:rsidR="003D353D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7</w:t>
      </w: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.202</w:t>
      </w:r>
      <w:r w:rsidR="003D353D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3</w:t>
      </w: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№</w:t>
      </w:r>
      <w:r w:rsidR="00C05083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6</w:t>
      </w:r>
      <w:r w:rsidR="003D353D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05</w:t>
      </w:r>
      <w:r w:rsidR="00C05083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/01-14</w:t>
      </w: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у відповідності до статті 143 Конституції України, 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996-XIV, виконком міської ради,   </w:t>
      </w:r>
    </w:p>
    <w:p w:rsidR="000F2675" w:rsidRPr="00E93873" w:rsidRDefault="000F2675" w:rsidP="007262B2">
      <w:pPr>
        <w:widowControl w:val="0"/>
        <w:tabs>
          <w:tab w:val="left" w:pos="9355"/>
        </w:tabs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Default="00181888" w:rsidP="007262B2">
      <w:pPr>
        <w:widowControl w:val="0"/>
        <w:tabs>
          <w:tab w:val="left" w:pos="9355"/>
        </w:tabs>
        <w:spacing w:after="0" w:line="240" w:lineRule="auto"/>
        <w:ind w:right="-1" w:firstLine="284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В И Р І Ш И В: </w:t>
      </w:r>
    </w:p>
    <w:p w:rsidR="00E93873" w:rsidRPr="00E93873" w:rsidRDefault="00E93873" w:rsidP="007262B2">
      <w:pPr>
        <w:widowControl w:val="0"/>
        <w:tabs>
          <w:tab w:val="left" w:pos="9355"/>
        </w:tabs>
        <w:spacing w:after="0" w:line="240" w:lineRule="auto"/>
        <w:ind w:right="-1" w:firstLine="284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2E202A" w:rsidRPr="00E93873" w:rsidRDefault="002E202A" w:rsidP="007262B2">
      <w:pPr>
        <w:pStyle w:val="a3"/>
        <w:widowControl w:val="0"/>
        <w:numPr>
          <w:ilvl w:val="0"/>
          <w:numId w:val="3"/>
        </w:numPr>
        <w:tabs>
          <w:tab w:val="left" w:pos="426"/>
          <w:tab w:val="left" w:pos="9355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Надати згоду</w:t>
      </w:r>
      <w:r w:rsidR="008D4261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гуманітарному управлінн</w:t>
      </w:r>
      <w:r w:rsidR="00DA0EEC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ю</w:t>
      </w:r>
      <w:r w:rsidR="008D4261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Городоцької міської ради </w:t>
      </w: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на </w:t>
      </w:r>
      <w:r w:rsidR="008D4261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списання транспортн</w:t>
      </w: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их</w:t>
      </w:r>
      <w:r w:rsidR="008D4261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зас</w:t>
      </w: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обів</w:t>
      </w:r>
      <w:r w:rsidR="008D4261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а саме: </w:t>
      </w:r>
    </w:p>
    <w:p w:rsidR="002E202A" w:rsidRPr="00E93873" w:rsidRDefault="002E202A" w:rsidP="007262B2">
      <w:pPr>
        <w:pStyle w:val="a3"/>
        <w:widowControl w:val="0"/>
        <w:tabs>
          <w:tab w:val="left" w:pos="9355"/>
        </w:tabs>
        <w:spacing w:after="0" w:line="240" w:lineRule="auto"/>
        <w:ind w:left="360" w:right="-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- ГАЗ 52.04, державний номер ВС6894СН;</w:t>
      </w:r>
    </w:p>
    <w:p w:rsidR="002E202A" w:rsidRPr="00E93873" w:rsidRDefault="002E202A" w:rsidP="007262B2">
      <w:pPr>
        <w:pStyle w:val="a3"/>
        <w:widowControl w:val="0"/>
        <w:tabs>
          <w:tab w:val="left" w:pos="9355"/>
        </w:tabs>
        <w:spacing w:after="0" w:line="240" w:lineRule="auto"/>
        <w:ind w:left="360" w:right="-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- ІЖ-2715, державний номер 24-00ЛВР;</w:t>
      </w:r>
    </w:p>
    <w:p w:rsidR="002E202A" w:rsidRPr="00E93873" w:rsidRDefault="002E202A" w:rsidP="007262B2">
      <w:pPr>
        <w:pStyle w:val="a3"/>
        <w:widowControl w:val="0"/>
        <w:tabs>
          <w:tab w:val="left" w:pos="9355"/>
        </w:tabs>
        <w:spacing w:after="0" w:line="240" w:lineRule="auto"/>
        <w:ind w:left="360" w:right="-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- КУБАНЬ Г1А1-02, державний номер 91-13ЛВП;</w:t>
      </w:r>
    </w:p>
    <w:p w:rsidR="002E202A" w:rsidRPr="00E93873" w:rsidRDefault="002E202A" w:rsidP="007262B2">
      <w:pPr>
        <w:pStyle w:val="a3"/>
        <w:widowControl w:val="0"/>
        <w:tabs>
          <w:tab w:val="left" w:pos="9355"/>
        </w:tabs>
        <w:spacing w:after="0" w:line="240" w:lineRule="auto"/>
        <w:ind w:left="360" w:right="-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- ЗИЛ 431410, державний номер ВС6895СН;</w:t>
      </w:r>
    </w:p>
    <w:p w:rsidR="002E202A" w:rsidRPr="00E93873" w:rsidRDefault="002E202A" w:rsidP="007262B2">
      <w:pPr>
        <w:pStyle w:val="a3"/>
        <w:widowControl w:val="0"/>
        <w:tabs>
          <w:tab w:val="left" w:pos="9355"/>
        </w:tabs>
        <w:spacing w:after="0" w:line="240" w:lineRule="auto"/>
        <w:ind w:left="360" w:right="-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- БАЗ А079.31Ш, державний номер  ВС 1817ЕС;</w:t>
      </w:r>
    </w:p>
    <w:p w:rsidR="002E202A" w:rsidRPr="00E93873" w:rsidRDefault="002E202A" w:rsidP="007262B2">
      <w:pPr>
        <w:pStyle w:val="a3"/>
        <w:widowControl w:val="0"/>
        <w:tabs>
          <w:tab w:val="left" w:pos="9355"/>
        </w:tabs>
        <w:spacing w:after="0" w:line="240" w:lineRule="auto"/>
        <w:ind w:left="360" w:right="-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- ГАЗ 52, державний номер ВС7269СН;</w:t>
      </w:r>
    </w:p>
    <w:p w:rsidR="000F2675" w:rsidRPr="00E93873" w:rsidRDefault="002E202A" w:rsidP="007262B2">
      <w:pPr>
        <w:pStyle w:val="a3"/>
        <w:widowControl w:val="0"/>
        <w:tabs>
          <w:tab w:val="left" w:pos="9355"/>
        </w:tabs>
        <w:spacing w:after="0" w:line="240" w:lineRule="auto"/>
        <w:ind w:left="360" w:right="-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- ГАЗ 5204, державний номер 079-54ТА.</w:t>
      </w:r>
    </w:p>
    <w:p w:rsidR="000F2675" w:rsidRPr="00E93873" w:rsidRDefault="000F2675" w:rsidP="007262B2">
      <w:pPr>
        <w:widowControl w:val="0"/>
        <w:tabs>
          <w:tab w:val="left" w:pos="9355"/>
        </w:tabs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E93873" w:rsidRDefault="008D4261" w:rsidP="007262B2">
      <w:pPr>
        <w:pStyle w:val="a3"/>
        <w:widowControl w:val="0"/>
        <w:numPr>
          <w:ilvl w:val="0"/>
          <w:numId w:val="3"/>
        </w:numPr>
        <w:tabs>
          <w:tab w:val="left" w:pos="426"/>
          <w:tab w:val="left" w:pos="9355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Гуманітарному управлінню Городоцької міської ради</w:t>
      </w:r>
      <w:r w:rsidR="00107560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(</w:t>
      </w:r>
      <w:proofErr w:type="spellStart"/>
      <w:r w:rsidR="00107560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І.Яскевич</w:t>
      </w:r>
      <w:proofErr w:type="spellEnd"/>
      <w:r w:rsidR="00107560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)</w:t>
      </w:r>
      <w:r w:rsidR="00181888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2E202A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провести</w:t>
      </w: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списання </w:t>
      </w:r>
      <w:r w:rsidR="00AE4121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основних засобів </w:t>
      </w: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з</w:t>
      </w:r>
      <w:r w:rsidR="00181888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баланс</w:t>
      </w: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у</w:t>
      </w:r>
      <w:r w:rsidR="00181888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вказан</w:t>
      </w: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>их</w:t>
      </w:r>
      <w:r w:rsidR="00181888"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в пункті 1 рішення відповідно до вимог чинного законодавства. </w:t>
      </w:r>
    </w:p>
    <w:p w:rsidR="008D4261" w:rsidRPr="00E93873" w:rsidRDefault="008D4261" w:rsidP="007262B2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E93873" w:rsidRDefault="00181888" w:rsidP="007262B2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93873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3. </w:t>
      </w:r>
      <w:r w:rsidR="008D4261" w:rsidRPr="00E93873">
        <w:rPr>
          <w:rFonts w:ascii="Times New Roman" w:hAnsi="Times New Roman" w:cs="Times New Roman"/>
          <w:sz w:val="28"/>
          <w:szCs w:val="28"/>
        </w:rPr>
        <w:t xml:space="preserve">Контроль за виконання рішення покласти  на керуючого справами (секретаря) виконавчого комітету Городоцької міської ради  </w:t>
      </w:r>
      <w:proofErr w:type="spellStart"/>
      <w:r w:rsidR="008D4261" w:rsidRPr="00E93873">
        <w:rPr>
          <w:rFonts w:ascii="Times New Roman" w:hAnsi="Times New Roman" w:cs="Times New Roman"/>
          <w:sz w:val="28"/>
          <w:szCs w:val="28"/>
        </w:rPr>
        <w:t>Б.Степаняка</w:t>
      </w:r>
      <w:proofErr w:type="spellEnd"/>
      <w:r w:rsidR="008D4261" w:rsidRPr="00E93873">
        <w:rPr>
          <w:rFonts w:ascii="Times New Roman" w:hAnsi="Times New Roman" w:cs="Times New Roman"/>
          <w:sz w:val="28"/>
          <w:szCs w:val="28"/>
        </w:rPr>
        <w:t>.</w:t>
      </w:r>
    </w:p>
    <w:p w:rsidR="000F2675" w:rsidRPr="00E93873" w:rsidRDefault="000F2675" w:rsidP="00C05083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E93873" w:rsidRDefault="000F267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E93873" w:rsidRDefault="00107560" w:rsidP="00107560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Міський голова</w:t>
      </w:r>
      <w:r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="00181888"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                  </w:t>
      </w:r>
      <w:r w:rsidR="00181888" w:rsidRPr="00E93873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  <w:t>Володимир РЕМЕНЯК</w:t>
      </w:r>
    </w:p>
    <w:sectPr w:rsidR="000F2675" w:rsidRPr="00E93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A29AB"/>
    <w:multiLevelType w:val="multilevel"/>
    <w:tmpl w:val="624EBF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DC1319"/>
    <w:multiLevelType w:val="multilevel"/>
    <w:tmpl w:val="D05CF4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B17994"/>
    <w:multiLevelType w:val="hybridMultilevel"/>
    <w:tmpl w:val="16C02B7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675"/>
    <w:rsid w:val="000F2675"/>
    <w:rsid w:val="00107560"/>
    <w:rsid w:val="00181888"/>
    <w:rsid w:val="002901A3"/>
    <w:rsid w:val="002E202A"/>
    <w:rsid w:val="003D353D"/>
    <w:rsid w:val="0056102E"/>
    <w:rsid w:val="00657D0A"/>
    <w:rsid w:val="007262B2"/>
    <w:rsid w:val="008D4261"/>
    <w:rsid w:val="009E0C0C"/>
    <w:rsid w:val="00A05E95"/>
    <w:rsid w:val="00A30C8F"/>
    <w:rsid w:val="00AE4121"/>
    <w:rsid w:val="00B8532D"/>
    <w:rsid w:val="00C05083"/>
    <w:rsid w:val="00DA0EEC"/>
    <w:rsid w:val="00E37E28"/>
    <w:rsid w:val="00E9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EBB66"/>
  <w15:docId w15:val="{0246626E-B97B-4F28-AAEB-D14B81DF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 Голобородько</dc:creator>
  <cp:lastModifiedBy>Оля Голобородько</cp:lastModifiedBy>
  <cp:revision>6</cp:revision>
  <cp:lastPrinted>2022-06-29T12:01:00Z</cp:lastPrinted>
  <dcterms:created xsi:type="dcterms:W3CDTF">2023-07-21T11:46:00Z</dcterms:created>
  <dcterms:modified xsi:type="dcterms:W3CDTF">2023-07-27T05:54:00Z</dcterms:modified>
</cp:coreProperties>
</file>